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AB5" w:rsidRDefault="007B36FB">
      <w:r>
        <w:rPr>
          <w:noProof/>
        </w:rPr>
        <w:drawing>
          <wp:inline distT="0" distB="0" distL="0" distR="0">
            <wp:extent cx="5486400" cy="6620909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2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AB5" w:rsidSect="00036AB5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B36FB"/>
    <w:rsid w:val="004A1269"/>
    <w:rsid w:val="006364A0"/>
    <w:rsid w:val="007B36FB"/>
  </w:rsids>
  <m:mathPr>
    <m:mathFont m:val="CMTI1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38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Education Development Cente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Clark-Chiarelli</dc:creator>
  <cp:keywords/>
  <cp:lastModifiedBy>Nancy Clark-Chiarelli</cp:lastModifiedBy>
  <cp:revision>2</cp:revision>
  <dcterms:created xsi:type="dcterms:W3CDTF">2011-07-24T21:56:00Z</dcterms:created>
  <dcterms:modified xsi:type="dcterms:W3CDTF">2011-07-24T21:56:00Z</dcterms:modified>
</cp:coreProperties>
</file>